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52000" w14:textId="0D6EF9D1" w:rsidR="00CF21C1" w:rsidRPr="006762D8" w:rsidRDefault="002925AB" w:rsidP="006762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color w:val="FF0000"/>
          <w:sz w:val="36"/>
          <w:szCs w:val="36"/>
        </w:rPr>
        <w:tab/>
      </w:r>
      <w:r w:rsidR="009122C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4494640" w14:textId="77777777" w:rsidR="00591365" w:rsidRPr="006762D8" w:rsidRDefault="00591365" w:rsidP="002432E8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32"/>
          <w:szCs w:val="32"/>
        </w:rPr>
      </w:pPr>
      <w:r w:rsidRPr="006762D8">
        <w:rPr>
          <w:rFonts w:ascii="Arial" w:hAnsi="Arial" w:cs="Arial"/>
          <w:b/>
          <w:sz w:val="32"/>
          <w:szCs w:val="32"/>
        </w:rPr>
        <w:t>GUIDELINES</w:t>
      </w:r>
    </w:p>
    <w:p w14:paraId="6A18F351" w14:textId="1728F26B" w:rsidR="00591365" w:rsidRPr="006762D8" w:rsidRDefault="00591365" w:rsidP="00591365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32"/>
          <w:szCs w:val="32"/>
        </w:rPr>
      </w:pPr>
      <w:r w:rsidRPr="006762D8">
        <w:rPr>
          <w:rFonts w:ascii="Arial" w:hAnsi="Arial" w:cs="Arial"/>
          <w:b/>
          <w:sz w:val="32"/>
          <w:szCs w:val="32"/>
        </w:rPr>
        <w:t xml:space="preserve">AEF </w:t>
      </w:r>
      <w:r w:rsidR="00B47F35" w:rsidRPr="006762D8">
        <w:rPr>
          <w:rFonts w:ascii="Arial" w:hAnsi="Arial" w:cs="Arial"/>
          <w:b/>
          <w:sz w:val="32"/>
          <w:szCs w:val="32"/>
        </w:rPr>
        <w:t>BUILDING FUTURES GRANT</w:t>
      </w:r>
    </w:p>
    <w:p w14:paraId="5A3B641C" w14:textId="77777777" w:rsidR="00591365" w:rsidRDefault="00591365" w:rsidP="00591365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</w:rPr>
      </w:pPr>
    </w:p>
    <w:p w14:paraId="337C5F6A" w14:textId="77777777" w:rsidR="00591365" w:rsidRDefault="00591365" w:rsidP="00591365">
      <w:pPr>
        <w:pStyle w:val="ListBullet"/>
        <w:tabs>
          <w:tab w:val="left" w:pos="3510"/>
          <w:tab w:val="left" w:pos="5220"/>
        </w:tabs>
        <w:ind w:left="0" w:right="-63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Persons submitting an AEF </w:t>
      </w:r>
      <w:r w:rsidR="009B1F44">
        <w:rPr>
          <w:rFonts w:ascii="Arial" w:hAnsi="Arial" w:cs="Arial"/>
          <w:szCs w:val="22"/>
        </w:rPr>
        <w:t>Building Futures Grant</w:t>
      </w:r>
      <w:r>
        <w:rPr>
          <w:rFonts w:ascii="Arial" w:hAnsi="Arial" w:cs="Arial"/>
          <w:szCs w:val="22"/>
        </w:rPr>
        <w:t xml:space="preserve"> application shall consider the following guidelines carefully: </w:t>
      </w:r>
    </w:p>
    <w:p w14:paraId="456525CC" w14:textId="77777777" w:rsidR="00591365" w:rsidRDefault="00591365" w:rsidP="00591365">
      <w:pPr>
        <w:pStyle w:val="ListBullet"/>
        <w:tabs>
          <w:tab w:val="left" w:pos="3510"/>
          <w:tab w:val="left" w:pos="5220"/>
        </w:tabs>
        <w:ind w:left="0" w:right="-630" w:firstLine="0"/>
        <w:rPr>
          <w:rFonts w:ascii="Arial" w:hAnsi="Arial" w:cs="Arial"/>
          <w:szCs w:val="22"/>
        </w:rPr>
      </w:pPr>
    </w:p>
    <w:p w14:paraId="5467D71A" w14:textId="77777777" w:rsidR="00591365" w:rsidRDefault="00591365" w:rsidP="00591365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Program/project applications should be based on the funding priorities reflected in the application form and the grant rating sheet criteria.  Applications must be consistent  with your school’s Campus Improvem</w:t>
      </w:r>
      <w:r w:rsidR="00E6215D">
        <w:rPr>
          <w:rFonts w:ascii="Arial" w:hAnsi="Arial" w:cs="Arial"/>
          <w:szCs w:val="22"/>
        </w:rPr>
        <w:t>ent Plan,  D</w:t>
      </w:r>
      <w:r w:rsidR="00D14BA9">
        <w:rPr>
          <w:rFonts w:ascii="Arial" w:hAnsi="Arial" w:cs="Arial"/>
          <w:szCs w:val="22"/>
        </w:rPr>
        <w:t>istrict</w:t>
      </w:r>
      <w:r w:rsidR="003C6B70">
        <w:rPr>
          <w:rFonts w:ascii="Arial" w:hAnsi="Arial" w:cs="Arial"/>
          <w:szCs w:val="22"/>
        </w:rPr>
        <w:t xml:space="preserve"> standards, and to  the</w:t>
      </w:r>
      <w:r w:rsidR="00D14BA9">
        <w:rPr>
          <w:rFonts w:ascii="Arial" w:hAnsi="Arial" w:cs="Arial"/>
          <w:szCs w:val="22"/>
        </w:rPr>
        <w:t xml:space="preserve"> </w:t>
      </w:r>
      <w:r w:rsidR="003C6B70">
        <w:rPr>
          <w:rFonts w:ascii="Arial" w:hAnsi="Arial" w:cs="Arial"/>
          <w:szCs w:val="22"/>
        </w:rPr>
        <w:t xml:space="preserve"> elements </w:t>
      </w:r>
      <w:r w:rsidR="00E6215D">
        <w:rPr>
          <w:rFonts w:ascii="Arial" w:hAnsi="Arial" w:cs="Arial"/>
          <w:szCs w:val="22"/>
        </w:rPr>
        <w:t>of the subject criteria.</w:t>
      </w:r>
      <w:r>
        <w:rPr>
          <w:rFonts w:ascii="Arial" w:hAnsi="Arial" w:cs="Arial"/>
          <w:szCs w:val="22"/>
        </w:rPr>
        <w:t xml:space="preserve"> Successful grant applications will provide direct benefit to the target students, the more the better, and will focus on measurable student achievement. </w:t>
      </w:r>
    </w:p>
    <w:p w14:paraId="2EB3F20A" w14:textId="77777777" w:rsidR="00591365" w:rsidRDefault="004B79F8" w:rsidP="00591365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Foundation has made the application process a fairly simple one.  Therefore, it is  necessary to:</w:t>
      </w:r>
    </w:p>
    <w:p w14:paraId="48592B32" w14:textId="77777777" w:rsidR="009B1F44" w:rsidRDefault="004B79F8" w:rsidP="004B79F8">
      <w:pPr>
        <w:pStyle w:val="ListBullet"/>
        <w:numPr>
          <w:ilvl w:val="1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Fully complete the application form, providing</w:t>
      </w:r>
      <w:r w:rsidR="00E6215D">
        <w:rPr>
          <w:rFonts w:ascii="Arial" w:hAnsi="Arial" w:cs="Arial"/>
          <w:szCs w:val="22"/>
        </w:rPr>
        <w:t xml:space="preserve"> thorough </w:t>
      </w:r>
      <w:r>
        <w:rPr>
          <w:rFonts w:ascii="Arial" w:hAnsi="Arial" w:cs="Arial"/>
          <w:szCs w:val="22"/>
        </w:rPr>
        <w:t>answers to questions in all categories.</w:t>
      </w:r>
      <w:r w:rsidR="003C6B70">
        <w:rPr>
          <w:rFonts w:ascii="Arial" w:hAnsi="Arial" w:cs="Arial"/>
          <w:szCs w:val="22"/>
        </w:rPr>
        <w:t xml:space="preserve"> </w:t>
      </w:r>
      <w:r w:rsidR="003C6B70" w:rsidRPr="003C6B70">
        <w:rPr>
          <w:rFonts w:ascii="Arial" w:hAnsi="Arial" w:cs="Arial"/>
          <w:szCs w:val="22"/>
          <w:u w:val="single"/>
        </w:rPr>
        <w:t>The Grant Review Commi</w:t>
      </w:r>
      <w:r w:rsidR="009B1F44">
        <w:rPr>
          <w:rFonts w:ascii="Arial" w:hAnsi="Arial" w:cs="Arial"/>
          <w:szCs w:val="22"/>
          <w:u w:val="single"/>
        </w:rPr>
        <w:t xml:space="preserve">ttee considers the thoroughness each categorical portion is answered heavily.  If the categorical section is complete, points will be deducted. </w:t>
      </w:r>
      <w:bookmarkStart w:id="0" w:name="_GoBack"/>
      <w:bookmarkEnd w:id="0"/>
    </w:p>
    <w:p w14:paraId="1FDAF488" w14:textId="77777777" w:rsidR="004B79F8" w:rsidRPr="003C6B70" w:rsidRDefault="009B1F44" w:rsidP="004B79F8">
      <w:pPr>
        <w:pStyle w:val="ListBullet"/>
        <w:numPr>
          <w:ilvl w:val="1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It is suggested that you ask a </w:t>
      </w:r>
      <w:r w:rsidR="00297ABF">
        <w:rPr>
          <w:rFonts w:ascii="Arial" w:hAnsi="Arial" w:cs="Arial"/>
          <w:szCs w:val="22"/>
          <w:u w:val="single"/>
        </w:rPr>
        <w:t>colleague</w:t>
      </w:r>
      <w:r>
        <w:rPr>
          <w:rFonts w:ascii="Arial" w:hAnsi="Arial" w:cs="Arial"/>
          <w:szCs w:val="22"/>
          <w:u w:val="single"/>
        </w:rPr>
        <w:t xml:space="preserve"> to proof and/or edit your application prior to submittal. </w:t>
      </w:r>
      <w:r w:rsidR="00877DD5">
        <w:rPr>
          <w:rFonts w:ascii="Arial" w:hAnsi="Arial" w:cs="Arial"/>
          <w:szCs w:val="22"/>
          <w:u w:val="single"/>
        </w:rPr>
        <w:t xml:space="preserve">  </w:t>
      </w:r>
    </w:p>
    <w:p w14:paraId="2DE3D74E" w14:textId="77777777" w:rsidR="004B79F8" w:rsidRDefault="004B79F8" w:rsidP="004B79F8">
      <w:pPr>
        <w:pStyle w:val="ListBullet"/>
        <w:numPr>
          <w:ilvl w:val="1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Applications mu</w:t>
      </w:r>
      <w:r w:rsidR="00D14BA9">
        <w:rPr>
          <w:rFonts w:ascii="Arial" w:hAnsi="Arial" w:cs="Arial"/>
          <w:szCs w:val="22"/>
        </w:rPr>
        <w:t>st be as neat and easy to read</w:t>
      </w:r>
      <w:r>
        <w:rPr>
          <w:rFonts w:ascii="Arial" w:hAnsi="Arial" w:cs="Arial"/>
          <w:szCs w:val="22"/>
        </w:rPr>
        <w:t xml:space="preserve"> as possible. </w:t>
      </w:r>
      <w:r w:rsidR="003C6B70">
        <w:rPr>
          <w:rFonts w:ascii="Arial" w:hAnsi="Arial" w:cs="Arial"/>
          <w:szCs w:val="22"/>
        </w:rPr>
        <w:t>A handwritten application will be ac</w:t>
      </w:r>
      <w:r w:rsidR="00E6215D">
        <w:rPr>
          <w:rFonts w:ascii="Arial" w:hAnsi="Arial" w:cs="Arial"/>
          <w:szCs w:val="22"/>
        </w:rPr>
        <w:t xml:space="preserve">cepted but a Word copy is strongly encouraged. </w:t>
      </w:r>
    </w:p>
    <w:p w14:paraId="18C79345" w14:textId="77777777" w:rsidR="004B79F8" w:rsidRDefault="003C6B70" w:rsidP="003C6B70">
      <w:pPr>
        <w:pStyle w:val="ListBullet"/>
        <w:numPr>
          <w:ilvl w:val="1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Adhere to the </w:t>
      </w:r>
      <w:r w:rsidR="00423B34" w:rsidRPr="00423B34">
        <w:rPr>
          <w:rFonts w:ascii="Arial" w:hAnsi="Arial" w:cs="Arial"/>
          <w:szCs w:val="22"/>
          <w:highlight w:val="yellow"/>
        </w:rPr>
        <w:t>March 7, 2016</w:t>
      </w:r>
      <w:r w:rsidR="004B79F8">
        <w:rPr>
          <w:rFonts w:ascii="Arial" w:hAnsi="Arial" w:cs="Arial"/>
          <w:szCs w:val="22"/>
        </w:rPr>
        <w:t xml:space="preserve"> due date.  No late applications will be accepted. </w:t>
      </w:r>
    </w:p>
    <w:p w14:paraId="3B697FEE" w14:textId="77777777" w:rsidR="006A61B8" w:rsidRDefault="004B79F8" w:rsidP="00A370FC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Your submitted budget can range from </w:t>
      </w:r>
      <w:r w:rsidRPr="002A2A9D">
        <w:rPr>
          <w:rFonts w:ascii="Arial" w:hAnsi="Arial" w:cs="Arial"/>
          <w:b/>
          <w:color w:val="C00000"/>
          <w:szCs w:val="22"/>
        </w:rPr>
        <w:t>$250 to $2,400.</w:t>
      </w:r>
      <w:r>
        <w:rPr>
          <w:rFonts w:ascii="Arial" w:hAnsi="Arial" w:cs="Arial"/>
          <w:szCs w:val="22"/>
        </w:rPr>
        <w:t xml:space="preserve"> </w:t>
      </w:r>
      <w:r w:rsidR="00D14BA9">
        <w:rPr>
          <w:rFonts w:ascii="Arial" w:hAnsi="Arial" w:cs="Arial"/>
          <w:szCs w:val="22"/>
        </w:rPr>
        <w:t>DO NO</w:t>
      </w:r>
      <w:r w:rsidR="002431F0">
        <w:rPr>
          <w:rFonts w:ascii="Arial" w:hAnsi="Arial" w:cs="Arial"/>
          <w:szCs w:val="22"/>
        </w:rPr>
        <w:t xml:space="preserve">T APPLY FOR MORE THAT $2,400.00.   </w:t>
      </w:r>
      <w:r w:rsidR="00D14BA9">
        <w:rPr>
          <w:rFonts w:ascii="Arial" w:hAnsi="Arial" w:cs="Arial"/>
          <w:szCs w:val="22"/>
        </w:rPr>
        <w:t>MULITI</w:t>
      </w:r>
      <w:r w:rsidR="00171444">
        <w:rPr>
          <w:rFonts w:ascii="Arial" w:hAnsi="Arial" w:cs="Arial"/>
          <w:szCs w:val="22"/>
        </w:rPr>
        <w:t>PL</w:t>
      </w:r>
      <w:r w:rsidR="00CF76A8">
        <w:rPr>
          <w:rFonts w:ascii="Arial" w:hAnsi="Arial" w:cs="Arial"/>
          <w:szCs w:val="22"/>
        </w:rPr>
        <w:t xml:space="preserve">E APPLICANTS does not allow for </w:t>
      </w:r>
      <w:r w:rsidR="00423B34">
        <w:rPr>
          <w:rFonts w:ascii="Arial" w:hAnsi="Arial" w:cs="Arial"/>
          <w:szCs w:val="22"/>
        </w:rPr>
        <w:t>THE</w:t>
      </w:r>
      <w:r w:rsidR="002A2A9D">
        <w:rPr>
          <w:rFonts w:ascii="Arial" w:hAnsi="Arial" w:cs="Arial"/>
          <w:szCs w:val="22"/>
        </w:rPr>
        <w:t xml:space="preserve"> REQUESTED</w:t>
      </w:r>
      <w:r w:rsidR="00D14BA9">
        <w:rPr>
          <w:rFonts w:ascii="Arial" w:hAnsi="Arial" w:cs="Arial"/>
          <w:szCs w:val="22"/>
        </w:rPr>
        <w:t xml:space="preserve"> AMOUNT</w:t>
      </w:r>
      <w:r w:rsidR="00423B34">
        <w:rPr>
          <w:rFonts w:ascii="Arial" w:hAnsi="Arial" w:cs="Arial"/>
          <w:szCs w:val="22"/>
        </w:rPr>
        <w:t xml:space="preserve"> to</w:t>
      </w:r>
      <w:r w:rsidR="00E6215D">
        <w:rPr>
          <w:rFonts w:ascii="Arial" w:hAnsi="Arial" w:cs="Arial"/>
          <w:szCs w:val="22"/>
        </w:rPr>
        <w:t xml:space="preserve"> BE INCREASED</w:t>
      </w:r>
      <w:r w:rsidR="00D14BA9">
        <w:rPr>
          <w:rFonts w:ascii="Arial" w:hAnsi="Arial" w:cs="Arial"/>
          <w:szCs w:val="22"/>
        </w:rPr>
        <w:t xml:space="preserve"> ACCORDINGLY. </w:t>
      </w:r>
      <w:r w:rsidR="003C6B70">
        <w:rPr>
          <w:rFonts w:ascii="Arial" w:hAnsi="Arial" w:cs="Arial"/>
          <w:szCs w:val="22"/>
        </w:rPr>
        <w:t xml:space="preserve"> It is best for additional applications to be submitted for </w:t>
      </w:r>
      <w:r w:rsidR="00CF76A8">
        <w:rPr>
          <w:rFonts w:ascii="Arial" w:hAnsi="Arial" w:cs="Arial"/>
          <w:szCs w:val="22"/>
        </w:rPr>
        <w:t xml:space="preserve">any request to exceed $2,400.00, if that is prudent. </w:t>
      </w:r>
      <w:r w:rsidR="00E6215D">
        <w:rPr>
          <w:rFonts w:ascii="Arial" w:hAnsi="Arial" w:cs="Arial"/>
          <w:szCs w:val="22"/>
        </w:rPr>
        <w:t xml:space="preserve"> </w:t>
      </w:r>
      <w:r w:rsidR="003C6B70">
        <w:rPr>
          <w:rFonts w:ascii="Arial" w:hAnsi="Arial" w:cs="Arial"/>
          <w:szCs w:val="22"/>
        </w:rPr>
        <w:t xml:space="preserve"> </w:t>
      </w:r>
      <w:r w:rsidR="00D14BA9">
        <w:rPr>
          <w:rFonts w:ascii="Arial" w:hAnsi="Arial" w:cs="Arial"/>
          <w:szCs w:val="22"/>
        </w:rPr>
        <w:t xml:space="preserve"> The Foundation attempts to </w:t>
      </w:r>
      <w:r w:rsidRPr="00D14BA9">
        <w:rPr>
          <w:rFonts w:ascii="Arial" w:hAnsi="Arial" w:cs="Arial"/>
          <w:szCs w:val="22"/>
        </w:rPr>
        <w:t>fund a</w:t>
      </w:r>
      <w:r w:rsidR="00D14BA9" w:rsidRPr="00D14BA9">
        <w:rPr>
          <w:rFonts w:ascii="Arial" w:hAnsi="Arial" w:cs="Arial"/>
          <w:szCs w:val="22"/>
        </w:rPr>
        <w:t>s many grants as possible each y</w:t>
      </w:r>
      <w:r w:rsidR="00A370FC">
        <w:rPr>
          <w:rFonts w:ascii="Arial" w:hAnsi="Arial" w:cs="Arial"/>
          <w:szCs w:val="22"/>
        </w:rPr>
        <w:t>ear.  T</w:t>
      </w:r>
      <w:r w:rsidR="002431F0">
        <w:rPr>
          <w:rFonts w:ascii="Arial" w:hAnsi="Arial" w:cs="Arial"/>
          <w:szCs w:val="22"/>
        </w:rPr>
        <w:t xml:space="preserve">herefore, applicants must be </w:t>
      </w:r>
      <w:r w:rsidR="00D14BA9" w:rsidRPr="00A370FC">
        <w:rPr>
          <w:rFonts w:ascii="Arial" w:hAnsi="Arial" w:cs="Arial"/>
          <w:szCs w:val="22"/>
        </w:rPr>
        <w:t xml:space="preserve">cost-effective in the </w:t>
      </w:r>
      <w:r w:rsidRPr="00A370FC">
        <w:rPr>
          <w:rFonts w:ascii="Arial" w:hAnsi="Arial" w:cs="Arial"/>
          <w:szCs w:val="22"/>
        </w:rPr>
        <w:t>budgetary request</w:t>
      </w:r>
      <w:r w:rsidR="002431F0">
        <w:rPr>
          <w:rFonts w:ascii="Arial" w:hAnsi="Arial" w:cs="Arial"/>
          <w:szCs w:val="22"/>
        </w:rPr>
        <w:t xml:space="preserve">s while balancing the anticipated outcomes against the requested funds. </w:t>
      </w:r>
    </w:p>
    <w:p w14:paraId="595D9A56" w14:textId="77777777" w:rsidR="004B79F8" w:rsidRPr="00A370FC" w:rsidRDefault="00CF76A8" w:rsidP="00A370FC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 extension/continuation of funds requires a re-</w:t>
      </w:r>
      <w:r w:rsidR="00297ABF">
        <w:rPr>
          <w:rFonts w:ascii="Arial" w:hAnsi="Arial" w:cs="Arial"/>
          <w:szCs w:val="22"/>
        </w:rPr>
        <w:t>application for</w:t>
      </w:r>
      <w:r w:rsidR="006A61B8">
        <w:rPr>
          <w:rFonts w:ascii="Arial" w:hAnsi="Arial" w:cs="Arial"/>
          <w:szCs w:val="22"/>
        </w:rPr>
        <w:t xml:space="preserve"> an extensi</w:t>
      </w:r>
      <w:r>
        <w:rPr>
          <w:rFonts w:ascii="Arial" w:hAnsi="Arial" w:cs="Arial"/>
          <w:szCs w:val="22"/>
        </w:rPr>
        <w:t xml:space="preserve">on of a successful project to include </w:t>
      </w:r>
      <w:r w:rsidR="006A61B8">
        <w:rPr>
          <w:rFonts w:ascii="Arial" w:hAnsi="Arial" w:cs="Arial"/>
          <w:szCs w:val="22"/>
        </w:rPr>
        <w:t xml:space="preserve">current data and </w:t>
      </w:r>
      <w:r w:rsidR="00E6215D">
        <w:rPr>
          <w:rFonts w:ascii="Arial" w:hAnsi="Arial" w:cs="Arial"/>
          <w:szCs w:val="22"/>
        </w:rPr>
        <w:t>any</w:t>
      </w:r>
      <w:r w:rsidR="009B1F44">
        <w:rPr>
          <w:rFonts w:ascii="Arial" w:hAnsi="Arial" w:cs="Arial"/>
          <w:szCs w:val="22"/>
        </w:rPr>
        <w:t xml:space="preserve"> </w:t>
      </w:r>
      <w:r w:rsidR="009A15FB">
        <w:rPr>
          <w:rFonts w:ascii="Arial" w:hAnsi="Arial" w:cs="Arial"/>
          <w:szCs w:val="22"/>
        </w:rPr>
        <w:t xml:space="preserve">new </w:t>
      </w:r>
      <w:r w:rsidR="006A61B8">
        <w:rPr>
          <w:rFonts w:ascii="Arial" w:hAnsi="Arial" w:cs="Arial"/>
          <w:szCs w:val="22"/>
        </w:rPr>
        <w:t xml:space="preserve">information. </w:t>
      </w:r>
      <w:r w:rsidR="00D14BA9" w:rsidRPr="00A370FC">
        <w:rPr>
          <w:rFonts w:ascii="Arial" w:hAnsi="Arial" w:cs="Arial"/>
          <w:szCs w:val="22"/>
        </w:rPr>
        <w:t xml:space="preserve">     </w:t>
      </w:r>
    </w:p>
    <w:p w14:paraId="76F6BD04" w14:textId="77777777" w:rsidR="004B79F8" w:rsidRDefault="004B79F8" w:rsidP="009A15FB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submittal will be judged heavily on the</w:t>
      </w:r>
      <w:r w:rsidR="00264FDA">
        <w:rPr>
          <w:rFonts w:ascii="Arial" w:hAnsi="Arial" w:cs="Arial"/>
          <w:szCs w:val="22"/>
        </w:rPr>
        <w:t xml:space="preserve"> anticipated</w:t>
      </w:r>
      <w:r>
        <w:rPr>
          <w:rFonts w:ascii="Arial" w:hAnsi="Arial" w:cs="Arial"/>
          <w:szCs w:val="22"/>
        </w:rPr>
        <w:t xml:space="preserve"> direct benefit</w:t>
      </w:r>
      <w:r w:rsidR="009A15FB">
        <w:rPr>
          <w:rFonts w:ascii="Arial" w:hAnsi="Arial" w:cs="Arial"/>
          <w:szCs w:val="22"/>
        </w:rPr>
        <w:t xml:space="preserve"> to students.  Project/program </w:t>
      </w:r>
      <w:r>
        <w:rPr>
          <w:rFonts w:ascii="Arial" w:hAnsi="Arial" w:cs="Arial"/>
          <w:szCs w:val="22"/>
        </w:rPr>
        <w:t xml:space="preserve">grant submittals must directly involve and/or affect student outcomes.  </w:t>
      </w:r>
    </w:p>
    <w:p w14:paraId="72BE323E" w14:textId="77777777" w:rsidR="004B79F8" w:rsidRDefault="004B79F8" w:rsidP="004B79F8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Grants may be submitted, in certain instances, for compensation to experts who will </w:t>
      </w:r>
    </w:p>
    <w:p w14:paraId="059A7508" w14:textId="77777777" w:rsidR="004B79F8" w:rsidRDefault="004B79F8" w:rsidP="004B79F8">
      <w:pPr>
        <w:pStyle w:val="ListBullet"/>
        <w:tabs>
          <w:tab w:val="left" w:pos="3510"/>
          <w:tab w:val="left" w:pos="5220"/>
        </w:tabs>
        <w:ind w:left="720" w:right="-63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work directly </w:t>
      </w:r>
      <w:r w:rsidR="00A44F1F">
        <w:rPr>
          <w:rFonts w:ascii="Arial" w:hAnsi="Arial" w:cs="Arial"/>
          <w:szCs w:val="22"/>
        </w:rPr>
        <w:t xml:space="preserve">with students.  </w:t>
      </w:r>
    </w:p>
    <w:p w14:paraId="118854CE" w14:textId="77777777" w:rsidR="00A44F1F" w:rsidRDefault="00A44F1F" w:rsidP="00A44F1F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Grants may be submitted for computer software.  However, computer hardware will not</w:t>
      </w:r>
    </w:p>
    <w:p w14:paraId="362A0C59" w14:textId="77777777" w:rsidR="00A44F1F" w:rsidRDefault="00A44F1F" w:rsidP="00E6215D">
      <w:pPr>
        <w:pStyle w:val="ListBullet"/>
        <w:tabs>
          <w:tab w:val="left" w:pos="3510"/>
          <w:tab w:val="left" w:pos="5220"/>
        </w:tabs>
        <w:ind w:left="720" w:right="-63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 funded.</w:t>
      </w:r>
      <w:r w:rsidR="00E6215D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="00264FDA">
        <w:rPr>
          <w:rFonts w:ascii="Arial" w:hAnsi="Arial" w:cs="Arial"/>
          <w:szCs w:val="22"/>
        </w:rPr>
        <w:t>Note the requirement of contacting Sta</w:t>
      </w:r>
      <w:r w:rsidR="00CF76A8">
        <w:rPr>
          <w:rFonts w:ascii="Arial" w:hAnsi="Arial" w:cs="Arial"/>
          <w:szCs w:val="22"/>
        </w:rPr>
        <w:t>n Fountain or Jeff Roller, of</w:t>
      </w:r>
      <w:r w:rsidR="006B3095">
        <w:rPr>
          <w:rFonts w:ascii="Arial" w:hAnsi="Arial" w:cs="Arial"/>
          <w:szCs w:val="22"/>
        </w:rPr>
        <w:t xml:space="preserve"> the</w:t>
      </w:r>
      <w:r w:rsidR="00CF76A8">
        <w:rPr>
          <w:rFonts w:ascii="Arial" w:hAnsi="Arial" w:cs="Arial"/>
          <w:szCs w:val="22"/>
        </w:rPr>
        <w:t xml:space="preserve"> AISD I</w:t>
      </w:r>
      <w:r w:rsidR="00E6215D">
        <w:rPr>
          <w:rFonts w:ascii="Arial" w:hAnsi="Arial" w:cs="Arial"/>
          <w:szCs w:val="22"/>
        </w:rPr>
        <w:t>T</w:t>
      </w:r>
      <w:r w:rsidR="00264FDA">
        <w:rPr>
          <w:rFonts w:ascii="Arial" w:hAnsi="Arial" w:cs="Arial"/>
          <w:szCs w:val="22"/>
        </w:rPr>
        <w:t xml:space="preserve"> </w:t>
      </w:r>
      <w:r w:rsidR="00CF76A8">
        <w:rPr>
          <w:rFonts w:ascii="Arial" w:hAnsi="Arial" w:cs="Arial"/>
          <w:szCs w:val="22"/>
        </w:rPr>
        <w:t xml:space="preserve">department for </w:t>
      </w:r>
      <w:r w:rsidR="00264FDA">
        <w:rPr>
          <w:rFonts w:ascii="Arial" w:hAnsi="Arial" w:cs="Arial"/>
          <w:szCs w:val="22"/>
        </w:rPr>
        <w:t>compatibility approval prior to applicat</w:t>
      </w:r>
      <w:r w:rsidR="00CF76A8">
        <w:rPr>
          <w:rFonts w:ascii="Arial" w:hAnsi="Arial" w:cs="Arial"/>
          <w:szCs w:val="22"/>
        </w:rPr>
        <w:t>ion for computer/program applicable</w:t>
      </w:r>
      <w:r w:rsidR="00264FDA">
        <w:rPr>
          <w:rFonts w:ascii="Arial" w:hAnsi="Arial" w:cs="Arial"/>
          <w:szCs w:val="22"/>
        </w:rPr>
        <w:t xml:space="preserve"> requests. </w:t>
      </w:r>
    </w:p>
    <w:p w14:paraId="06287DF0" w14:textId="77777777" w:rsidR="00556468" w:rsidRDefault="00556468" w:rsidP="00556468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Grants submitted for digital cameras</w:t>
      </w:r>
      <w:r w:rsidR="00423B34">
        <w:rPr>
          <w:rFonts w:ascii="Arial" w:hAnsi="Arial" w:cs="Arial"/>
          <w:szCs w:val="22"/>
        </w:rPr>
        <w:t>, IPa</w:t>
      </w:r>
      <w:r w:rsidR="004A5006">
        <w:rPr>
          <w:rFonts w:ascii="Arial" w:hAnsi="Arial" w:cs="Arial"/>
          <w:szCs w:val="22"/>
        </w:rPr>
        <w:t xml:space="preserve">ds </w:t>
      </w:r>
      <w:r>
        <w:rPr>
          <w:rFonts w:ascii="Arial" w:hAnsi="Arial" w:cs="Arial"/>
          <w:szCs w:val="22"/>
        </w:rPr>
        <w:t xml:space="preserve">and/or </w:t>
      </w:r>
      <w:r w:rsidRPr="006713C5">
        <w:rPr>
          <w:rFonts w:ascii="Arial" w:hAnsi="Arial" w:cs="Arial"/>
          <w:szCs w:val="22"/>
          <w:highlight w:val="yellow"/>
        </w:rPr>
        <w:t>other technological innovations that might be qu</w:t>
      </w:r>
      <w:r w:rsidR="006713C5" w:rsidRPr="006713C5">
        <w:rPr>
          <w:rFonts w:ascii="Arial" w:hAnsi="Arial" w:cs="Arial"/>
          <w:szCs w:val="22"/>
          <w:highlight w:val="yellow"/>
        </w:rPr>
        <w:t>ickly outmoded, incompatible, or require licensing</w:t>
      </w:r>
      <w:r w:rsidR="009B39D4">
        <w:rPr>
          <w:rFonts w:ascii="Arial" w:hAnsi="Arial" w:cs="Arial"/>
          <w:szCs w:val="22"/>
          <w:highlight w:val="yellow"/>
        </w:rPr>
        <w:t xml:space="preserve"> MUST BE APPROVED BY EITHER JEFF</w:t>
      </w:r>
      <w:r w:rsidR="009B1F44" w:rsidRPr="006713C5">
        <w:rPr>
          <w:rFonts w:ascii="Arial" w:hAnsi="Arial" w:cs="Arial"/>
          <w:szCs w:val="22"/>
          <w:highlight w:val="yellow"/>
        </w:rPr>
        <w:t xml:space="preserve"> ROLLER OR </w:t>
      </w:r>
      <w:r w:rsidR="006713C5" w:rsidRPr="006713C5">
        <w:rPr>
          <w:rFonts w:ascii="Arial" w:hAnsi="Arial" w:cs="Arial"/>
          <w:szCs w:val="22"/>
          <w:highlight w:val="yellow"/>
        </w:rPr>
        <w:t>CHUCK HIGLEY</w:t>
      </w:r>
      <w:r w:rsidR="009B1F44" w:rsidRPr="006713C5">
        <w:rPr>
          <w:rFonts w:ascii="Arial" w:hAnsi="Arial" w:cs="Arial"/>
          <w:szCs w:val="22"/>
          <w:highlight w:val="yellow"/>
        </w:rPr>
        <w:t xml:space="preserve"> OF THE AISD </w:t>
      </w:r>
      <w:r w:rsidR="00297ABF" w:rsidRPr="006713C5">
        <w:rPr>
          <w:rFonts w:ascii="Arial" w:hAnsi="Arial" w:cs="Arial"/>
          <w:szCs w:val="22"/>
          <w:highlight w:val="yellow"/>
        </w:rPr>
        <w:t>TECHNOLOGY DEPARTMENT</w:t>
      </w:r>
      <w:r w:rsidR="009B1F44">
        <w:rPr>
          <w:rFonts w:ascii="Arial" w:hAnsi="Arial" w:cs="Arial"/>
          <w:szCs w:val="22"/>
        </w:rPr>
        <w:t xml:space="preserve">.  </w:t>
      </w:r>
      <w:r w:rsidR="00D14BA9">
        <w:rPr>
          <w:rFonts w:ascii="Arial" w:hAnsi="Arial" w:cs="Arial"/>
          <w:szCs w:val="22"/>
        </w:rPr>
        <w:t xml:space="preserve"> To be considered, student outcomes must be directly af</w:t>
      </w:r>
      <w:r w:rsidR="00264FDA">
        <w:rPr>
          <w:rFonts w:ascii="Arial" w:hAnsi="Arial" w:cs="Arial"/>
          <w:szCs w:val="22"/>
        </w:rPr>
        <w:t>fected and relative to TEKS</w:t>
      </w:r>
      <w:r w:rsidR="00D14BA9">
        <w:rPr>
          <w:rFonts w:ascii="Arial" w:hAnsi="Arial" w:cs="Arial"/>
          <w:szCs w:val="22"/>
        </w:rPr>
        <w:t>.</w:t>
      </w:r>
      <w:r w:rsidR="004A5006">
        <w:rPr>
          <w:rFonts w:ascii="Arial" w:hAnsi="Arial" w:cs="Arial"/>
          <w:szCs w:val="22"/>
        </w:rPr>
        <w:t xml:space="preserve"> This type of equipment will not b</w:t>
      </w:r>
      <w:r w:rsidR="00264FDA">
        <w:rPr>
          <w:rFonts w:ascii="Arial" w:hAnsi="Arial" w:cs="Arial"/>
          <w:szCs w:val="22"/>
        </w:rPr>
        <w:t>e</w:t>
      </w:r>
      <w:r w:rsidR="004A5006">
        <w:rPr>
          <w:rFonts w:ascii="Arial" w:hAnsi="Arial" w:cs="Arial"/>
          <w:szCs w:val="22"/>
        </w:rPr>
        <w:t xml:space="preserve"> co</w:t>
      </w:r>
      <w:r w:rsidR="003C6B70">
        <w:rPr>
          <w:rFonts w:ascii="Arial" w:hAnsi="Arial" w:cs="Arial"/>
          <w:szCs w:val="22"/>
        </w:rPr>
        <w:t>nsidered without a well thought</w:t>
      </w:r>
      <w:r w:rsidR="006A61B8">
        <w:rPr>
          <w:rFonts w:ascii="Arial" w:hAnsi="Arial" w:cs="Arial"/>
          <w:szCs w:val="22"/>
        </w:rPr>
        <w:t xml:space="preserve"> </w:t>
      </w:r>
      <w:r w:rsidR="004A5006">
        <w:rPr>
          <w:rFonts w:ascii="Arial" w:hAnsi="Arial" w:cs="Arial"/>
          <w:szCs w:val="22"/>
        </w:rPr>
        <w:t xml:space="preserve">out curriculum. </w:t>
      </w:r>
      <w:r>
        <w:rPr>
          <w:rFonts w:ascii="Arial" w:hAnsi="Arial" w:cs="Arial"/>
          <w:szCs w:val="22"/>
        </w:rPr>
        <w:t xml:space="preserve"> </w:t>
      </w:r>
      <w:r w:rsidR="009A15FB">
        <w:rPr>
          <w:rFonts w:ascii="Arial" w:hAnsi="Arial" w:cs="Arial"/>
          <w:szCs w:val="22"/>
        </w:rPr>
        <w:t>Therefore, it must be evident the project</w:t>
      </w:r>
      <w:r w:rsidR="00264FDA">
        <w:rPr>
          <w:rFonts w:ascii="Arial" w:hAnsi="Arial" w:cs="Arial"/>
          <w:szCs w:val="22"/>
        </w:rPr>
        <w:t>/program equipment/software can be effective for several years</w:t>
      </w:r>
      <w:r w:rsidR="009A15FB">
        <w:rPr>
          <w:rFonts w:ascii="Arial" w:hAnsi="Arial" w:cs="Arial"/>
          <w:szCs w:val="22"/>
        </w:rPr>
        <w:t xml:space="preserve"> </w:t>
      </w:r>
    </w:p>
    <w:p w14:paraId="5A741E3A" w14:textId="77777777" w:rsidR="003B024C" w:rsidRPr="00CF76A8" w:rsidRDefault="00A370FC" w:rsidP="00CF76A8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Since the </w:t>
      </w:r>
      <w:r w:rsidR="00A44F1F">
        <w:rPr>
          <w:rFonts w:ascii="Arial" w:hAnsi="Arial" w:cs="Arial"/>
          <w:szCs w:val="22"/>
        </w:rPr>
        <w:t>investigation into the possibilities of other funding is a sign of commitment</w:t>
      </w:r>
      <w:r w:rsidR="00264FDA">
        <w:rPr>
          <w:rFonts w:ascii="Arial" w:hAnsi="Arial" w:cs="Arial"/>
          <w:szCs w:val="22"/>
        </w:rPr>
        <w:t xml:space="preserve">, </w:t>
      </w:r>
      <w:r w:rsidR="00A44F1F">
        <w:rPr>
          <w:rFonts w:ascii="Arial" w:hAnsi="Arial" w:cs="Arial"/>
          <w:szCs w:val="22"/>
        </w:rPr>
        <w:t>the Foundation encourages the</w:t>
      </w:r>
      <w:r w:rsidR="00264FDA">
        <w:rPr>
          <w:rFonts w:ascii="Arial" w:hAnsi="Arial" w:cs="Arial"/>
          <w:szCs w:val="22"/>
        </w:rPr>
        <w:t xml:space="preserve"> attempt at</w:t>
      </w:r>
      <w:r w:rsidR="00A44F1F">
        <w:rPr>
          <w:rFonts w:ascii="Arial" w:hAnsi="Arial" w:cs="Arial"/>
          <w:szCs w:val="22"/>
        </w:rPr>
        <w:t xml:space="preserve"> incorporation</w:t>
      </w:r>
      <w:r w:rsidR="00CF76A8">
        <w:rPr>
          <w:rFonts w:ascii="Arial" w:hAnsi="Arial" w:cs="Arial"/>
          <w:szCs w:val="22"/>
        </w:rPr>
        <w:t xml:space="preserve"> of funding from other sources.  However, it is not required.  </w:t>
      </w:r>
    </w:p>
    <w:p w14:paraId="33B88032" w14:textId="77777777" w:rsidR="00067D77" w:rsidRDefault="003C6B70" w:rsidP="006B3095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 w:rsidRPr="00B8450A">
        <w:rPr>
          <w:rFonts w:ascii="Arial" w:hAnsi="Arial" w:cs="Arial"/>
          <w:szCs w:val="22"/>
        </w:rPr>
        <w:t xml:space="preserve">Interdisciplinary </w:t>
      </w:r>
      <w:r w:rsidR="00A370FC" w:rsidRPr="00B8450A">
        <w:rPr>
          <w:rFonts w:ascii="Arial" w:hAnsi="Arial" w:cs="Arial"/>
          <w:szCs w:val="22"/>
        </w:rPr>
        <w:t xml:space="preserve">teaming </w:t>
      </w:r>
      <w:r w:rsidR="00A44F1F" w:rsidRPr="00B8450A">
        <w:rPr>
          <w:rFonts w:ascii="Arial" w:hAnsi="Arial" w:cs="Arial"/>
          <w:szCs w:val="22"/>
        </w:rPr>
        <w:t>and multiple applicant submitt</w:t>
      </w:r>
      <w:r w:rsidR="00625F86" w:rsidRPr="00B8450A">
        <w:rPr>
          <w:rFonts w:ascii="Arial" w:hAnsi="Arial" w:cs="Arial"/>
          <w:szCs w:val="22"/>
        </w:rPr>
        <w:t>als are encou</w:t>
      </w:r>
      <w:r w:rsidR="00A370FC" w:rsidRPr="00B8450A">
        <w:rPr>
          <w:rFonts w:ascii="Arial" w:hAnsi="Arial" w:cs="Arial"/>
          <w:szCs w:val="22"/>
        </w:rPr>
        <w:t xml:space="preserve">raged. Because this will be </w:t>
      </w:r>
      <w:r w:rsidR="00CF76A8">
        <w:rPr>
          <w:rFonts w:ascii="Arial" w:hAnsi="Arial" w:cs="Arial"/>
          <w:szCs w:val="22"/>
        </w:rPr>
        <w:t xml:space="preserve">  </w:t>
      </w:r>
      <w:r w:rsidR="00A370FC" w:rsidRPr="00B8450A">
        <w:rPr>
          <w:rFonts w:ascii="Arial" w:hAnsi="Arial" w:cs="Arial"/>
          <w:szCs w:val="22"/>
        </w:rPr>
        <w:t xml:space="preserve">perceived as having </w:t>
      </w:r>
      <w:r w:rsidR="00A44F1F" w:rsidRPr="00B8450A">
        <w:rPr>
          <w:rFonts w:ascii="Arial" w:hAnsi="Arial" w:cs="Arial"/>
          <w:szCs w:val="22"/>
        </w:rPr>
        <w:t>a great</w:t>
      </w:r>
      <w:r w:rsidR="00625F86" w:rsidRPr="00B8450A">
        <w:rPr>
          <w:rFonts w:ascii="Arial" w:hAnsi="Arial" w:cs="Arial"/>
          <w:szCs w:val="22"/>
        </w:rPr>
        <w:t xml:space="preserve">er impact on the most students, it is </w:t>
      </w:r>
      <w:r w:rsidR="00B8450A">
        <w:rPr>
          <w:rFonts w:ascii="Arial" w:hAnsi="Arial" w:cs="Arial"/>
          <w:szCs w:val="22"/>
        </w:rPr>
        <w:t>cost</w:t>
      </w:r>
      <w:r w:rsidR="00CF21C1">
        <w:rPr>
          <w:rFonts w:ascii="Arial" w:hAnsi="Arial" w:cs="Arial"/>
          <w:szCs w:val="22"/>
        </w:rPr>
        <w:t xml:space="preserve"> </w:t>
      </w:r>
      <w:r w:rsidR="00625F86" w:rsidRPr="00CF21C1">
        <w:rPr>
          <w:rFonts w:ascii="Arial" w:hAnsi="Arial" w:cs="Arial"/>
          <w:szCs w:val="22"/>
        </w:rPr>
        <w:t>effective</w:t>
      </w:r>
      <w:r w:rsidR="00B8450A" w:rsidRPr="00CF21C1">
        <w:rPr>
          <w:rFonts w:ascii="Arial" w:hAnsi="Arial" w:cs="Arial"/>
          <w:szCs w:val="22"/>
        </w:rPr>
        <w:t xml:space="preserve"> </w:t>
      </w:r>
      <w:r w:rsidR="00625F86" w:rsidRPr="00CF21C1">
        <w:rPr>
          <w:rFonts w:ascii="Arial" w:hAnsi="Arial" w:cs="Arial"/>
          <w:szCs w:val="22"/>
        </w:rPr>
        <w:t>in its</w:t>
      </w:r>
      <w:r w:rsidR="00B8450A" w:rsidRPr="00CF21C1">
        <w:rPr>
          <w:rFonts w:ascii="Arial" w:hAnsi="Arial" w:cs="Arial"/>
          <w:szCs w:val="22"/>
        </w:rPr>
        <w:t xml:space="preserve"> percentage of students </w:t>
      </w:r>
      <w:r w:rsidR="00CF21C1" w:rsidRPr="00CF21C1">
        <w:rPr>
          <w:rFonts w:ascii="Arial" w:hAnsi="Arial" w:cs="Arial"/>
          <w:szCs w:val="22"/>
        </w:rPr>
        <w:t xml:space="preserve">impacted. </w:t>
      </w:r>
      <w:r w:rsidR="00625F86" w:rsidRPr="00CF21C1">
        <w:rPr>
          <w:rFonts w:ascii="Arial" w:hAnsi="Arial" w:cs="Arial"/>
          <w:szCs w:val="22"/>
        </w:rPr>
        <w:t xml:space="preserve"> </w:t>
      </w:r>
      <w:r w:rsidR="00A370FC" w:rsidRPr="00CF21C1">
        <w:rPr>
          <w:rFonts w:ascii="Arial" w:hAnsi="Arial" w:cs="Arial"/>
          <w:szCs w:val="22"/>
        </w:rPr>
        <w:t xml:space="preserve">But, remember, the total request is still </w:t>
      </w:r>
      <w:r w:rsidR="00CF21C1">
        <w:rPr>
          <w:rFonts w:ascii="Arial" w:hAnsi="Arial" w:cs="Arial"/>
          <w:szCs w:val="22"/>
        </w:rPr>
        <w:t>$2,400.00.</w:t>
      </w:r>
    </w:p>
    <w:p w14:paraId="4121DB32" w14:textId="5E4CBB7C" w:rsidR="00CF76A8" w:rsidRPr="00CF21C1" w:rsidRDefault="006B3095" w:rsidP="006762D8">
      <w:pPr>
        <w:pStyle w:val="ListBullet"/>
        <w:tabs>
          <w:tab w:val="left" w:pos="3510"/>
          <w:tab w:val="left" w:pos="5220"/>
        </w:tabs>
        <w:ind w:left="630" w:right="-63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However, it is taken into consideration</w:t>
      </w:r>
      <w:r w:rsidR="00423B34">
        <w:rPr>
          <w:rFonts w:ascii="Arial" w:hAnsi="Arial" w:cs="Arial"/>
          <w:szCs w:val="22"/>
        </w:rPr>
        <w:t xml:space="preserve"> that some application requests are not inconsi</w:t>
      </w:r>
      <w:r w:rsidR="006762D8">
        <w:rPr>
          <w:rFonts w:ascii="Arial" w:hAnsi="Arial" w:cs="Arial"/>
          <w:szCs w:val="22"/>
        </w:rPr>
        <w:t>stent with such an application.</w:t>
      </w:r>
    </w:p>
    <w:p w14:paraId="4AE2E9A0" w14:textId="77777777" w:rsidR="00CF21C1" w:rsidRDefault="00A370FC" w:rsidP="00CF21C1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Grant submittal </w:t>
      </w:r>
      <w:r w:rsidR="00556468">
        <w:rPr>
          <w:rFonts w:ascii="Arial" w:hAnsi="Arial" w:cs="Arial"/>
          <w:szCs w:val="22"/>
        </w:rPr>
        <w:t>for programs/projects/ tool</w:t>
      </w:r>
      <w:r>
        <w:rPr>
          <w:rFonts w:ascii="Arial" w:hAnsi="Arial" w:cs="Arial"/>
          <w:szCs w:val="22"/>
        </w:rPr>
        <w:t>s</w:t>
      </w:r>
      <w:r w:rsidR="00556468">
        <w:rPr>
          <w:rFonts w:ascii="Arial" w:hAnsi="Arial" w:cs="Arial"/>
          <w:szCs w:val="22"/>
        </w:rPr>
        <w:t>/equipment that can serve in the class</w:t>
      </w:r>
      <w:r>
        <w:rPr>
          <w:rFonts w:ascii="Arial" w:hAnsi="Arial" w:cs="Arial"/>
          <w:szCs w:val="22"/>
        </w:rPr>
        <w:t>room for multiple years is strongly</w:t>
      </w:r>
      <w:r w:rsidR="00556468">
        <w:rPr>
          <w:rFonts w:ascii="Arial" w:hAnsi="Arial" w:cs="Arial"/>
          <w:szCs w:val="22"/>
        </w:rPr>
        <w:t xml:space="preserve"> encourage</w:t>
      </w:r>
      <w:r w:rsidR="004A5006">
        <w:rPr>
          <w:rFonts w:ascii="Arial" w:hAnsi="Arial" w:cs="Arial"/>
          <w:szCs w:val="22"/>
        </w:rPr>
        <w:t>d</w:t>
      </w:r>
      <w:r w:rsidR="00B8450A">
        <w:rPr>
          <w:rFonts w:ascii="Arial" w:hAnsi="Arial" w:cs="Arial"/>
          <w:szCs w:val="22"/>
        </w:rPr>
        <w:t xml:space="preserve">. </w:t>
      </w:r>
    </w:p>
    <w:p w14:paraId="19255CBD" w14:textId="77777777" w:rsidR="006762D8" w:rsidRDefault="006762D8" w:rsidP="006762D8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</w:p>
    <w:p w14:paraId="4963811F" w14:textId="77777777" w:rsidR="006762D8" w:rsidRDefault="006762D8" w:rsidP="006762D8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</w:p>
    <w:p w14:paraId="095D6086" w14:textId="77777777" w:rsidR="006762D8" w:rsidRPr="00CF21C1" w:rsidRDefault="006762D8" w:rsidP="006762D8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</w:p>
    <w:p w14:paraId="7E297E81" w14:textId="77777777" w:rsidR="00625F86" w:rsidRPr="00CF21C1" w:rsidRDefault="00625F86" w:rsidP="003B024C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 w:rsidRPr="00CF21C1">
        <w:rPr>
          <w:rFonts w:ascii="Arial" w:hAnsi="Arial" w:cs="Arial"/>
          <w:szCs w:val="22"/>
        </w:rPr>
        <w:t>Applications must be for materials, services, and</w:t>
      </w:r>
      <w:r w:rsidR="00264FDA">
        <w:rPr>
          <w:rFonts w:ascii="Arial" w:hAnsi="Arial" w:cs="Arial"/>
          <w:szCs w:val="22"/>
        </w:rPr>
        <w:t>/or projects that are different</w:t>
      </w:r>
      <w:r w:rsidRPr="00CF21C1">
        <w:rPr>
          <w:rFonts w:ascii="Arial" w:hAnsi="Arial" w:cs="Arial"/>
          <w:szCs w:val="22"/>
        </w:rPr>
        <w:t xml:space="preserve"> from, </w:t>
      </w:r>
    </w:p>
    <w:p w14:paraId="18E723D6" w14:textId="77777777" w:rsidR="00423B34" w:rsidRDefault="00625F86" w:rsidP="00423B34">
      <w:pPr>
        <w:pStyle w:val="ListBullet"/>
        <w:tabs>
          <w:tab w:val="left" w:pos="3510"/>
          <w:tab w:val="left" w:pos="5220"/>
        </w:tabs>
        <w:ind w:left="720" w:right="-63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extend beyond, and/or compliment the present instructional offerings. While innovation is encouraged, an application for a proven program is not discouraged</w:t>
      </w:r>
      <w:r w:rsidR="00264FD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76567DB7" w14:textId="77777777" w:rsidR="00625F86" w:rsidRDefault="00625F86" w:rsidP="003B024C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 applications will be read and considered carefully.  Therefore, all grant submissions           </w:t>
      </w:r>
    </w:p>
    <w:p w14:paraId="6F21BF6D" w14:textId="77777777" w:rsidR="00423B34" w:rsidRDefault="004A5006" w:rsidP="00625F86">
      <w:pPr>
        <w:pStyle w:val="ListBullet"/>
        <w:tabs>
          <w:tab w:val="left" w:pos="3510"/>
          <w:tab w:val="left" w:pos="5220"/>
        </w:tabs>
        <w:ind w:left="720" w:right="-63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="00625F86">
        <w:rPr>
          <w:rFonts w:ascii="Arial" w:hAnsi="Arial" w:cs="Arial"/>
          <w:szCs w:val="22"/>
        </w:rPr>
        <w:t>ust adhere to the criteria indi</w:t>
      </w:r>
      <w:r w:rsidR="00A370FC">
        <w:rPr>
          <w:rFonts w:ascii="Arial" w:hAnsi="Arial" w:cs="Arial"/>
          <w:szCs w:val="22"/>
        </w:rPr>
        <w:t>cated to be considered.</w:t>
      </w:r>
    </w:p>
    <w:p w14:paraId="7CB9B2CD" w14:textId="77777777" w:rsidR="00625F86" w:rsidRPr="006B3095" w:rsidRDefault="00423B34" w:rsidP="003B024C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 w:rsidRPr="006B3095">
        <w:rPr>
          <w:rFonts w:ascii="Arial" w:hAnsi="Arial" w:cs="Arial"/>
          <w:szCs w:val="22"/>
        </w:rPr>
        <w:t xml:space="preserve">We will also consider needs, such as emergency grants and applications for special programs or </w:t>
      </w:r>
      <w:r w:rsidR="009274E7" w:rsidRPr="006B3095">
        <w:rPr>
          <w:rFonts w:ascii="Arial" w:hAnsi="Arial" w:cs="Arial"/>
          <w:szCs w:val="22"/>
        </w:rPr>
        <w:t>of off</w:t>
      </w:r>
      <w:r w:rsidRPr="006B3095">
        <w:rPr>
          <w:rFonts w:ascii="Arial" w:hAnsi="Arial" w:cs="Arial"/>
          <w:szCs w:val="22"/>
        </w:rPr>
        <w:t xml:space="preserve"> campus programs complimenting TEKS.  </w:t>
      </w:r>
      <w:r w:rsidR="00A370FC" w:rsidRPr="006B3095">
        <w:rPr>
          <w:rFonts w:ascii="Arial" w:hAnsi="Arial" w:cs="Arial"/>
          <w:szCs w:val="22"/>
        </w:rPr>
        <w:t xml:space="preserve"> </w:t>
      </w:r>
      <w:r w:rsidR="00625F86" w:rsidRPr="006B3095">
        <w:rPr>
          <w:rFonts w:ascii="Arial" w:hAnsi="Arial" w:cs="Arial"/>
          <w:szCs w:val="22"/>
        </w:rPr>
        <w:t xml:space="preserve"> </w:t>
      </w:r>
    </w:p>
    <w:p w14:paraId="7B0D6C90" w14:textId="77777777" w:rsidR="00625F86" w:rsidRDefault="00CF21C1" w:rsidP="003B024C">
      <w:pPr>
        <w:pStyle w:val="ListBullet"/>
        <w:numPr>
          <w:ilvl w:val="0"/>
          <w:numId w:val="3"/>
        </w:numPr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Each year,</w:t>
      </w:r>
      <w:r w:rsidR="009A15FB">
        <w:rPr>
          <w:rFonts w:ascii="Arial" w:hAnsi="Arial" w:cs="Arial"/>
          <w:szCs w:val="22"/>
        </w:rPr>
        <w:t xml:space="preserve"> the committee make-up is different and unique.   Each individual’s rating of</w:t>
      </w:r>
    </w:p>
    <w:p w14:paraId="4D0AC786" w14:textId="77777777" w:rsidR="009A15FB" w:rsidRDefault="009A15FB" w:rsidP="009A15FB">
      <w:pPr>
        <w:pStyle w:val="ListBullet"/>
        <w:tabs>
          <w:tab w:val="left" w:pos="3510"/>
          <w:tab w:val="left" w:pos="5220"/>
        </w:tabs>
        <w:ind w:left="720" w:right="-63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grant submissions is </w:t>
      </w:r>
      <w:r w:rsidR="00CF21C1">
        <w:rPr>
          <w:rFonts w:ascii="Arial" w:hAnsi="Arial" w:cs="Arial"/>
          <w:szCs w:val="22"/>
        </w:rPr>
        <w:t xml:space="preserve">dependent upon your answering each category thoroughly.  </w:t>
      </w:r>
    </w:p>
    <w:p w14:paraId="31953938" w14:textId="77777777" w:rsidR="003B024C" w:rsidRDefault="00CF21C1" w:rsidP="00CF21C1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</w:t>
      </w:r>
      <w:r w:rsidR="00323FAD">
        <w:rPr>
          <w:rFonts w:ascii="Arial" w:hAnsi="Arial" w:cs="Arial"/>
          <w:szCs w:val="22"/>
        </w:rPr>
        <w:t>Lack of adequate response to each category</w:t>
      </w:r>
      <w:r>
        <w:rPr>
          <w:rFonts w:ascii="Arial" w:hAnsi="Arial" w:cs="Arial"/>
          <w:szCs w:val="22"/>
        </w:rPr>
        <w:t xml:space="preserve"> will cause com</w:t>
      </w:r>
      <w:r w:rsidR="003B024C">
        <w:rPr>
          <w:rFonts w:ascii="Arial" w:hAnsi="Arial" w:cs="Arial"/>
          <w:szCs w:val="22"/>
        </w:rPr>
        <w:t>mittee members to deduct points</w:t>
      </w:r>
    </w:p>
    <w:p w14:paraId="44C0F581" w14:textId="77777777" w:rsidR="00A370FC" w:rsidRDefault="003B024C" w:rsidP="00CF21C1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from your total score. </w:t>
      </w:r>
      <w:r w:rsidR="00323FAD">
        <w:rPr>
          <w:rFonts w:ascii="Arial" w:hAnsi="Arial" w:cs="Arial"/>
          <w:szCs w:val="22"/>
        </w:rPr>
        <w:t xml:space="preserve"> </w:t>
      </w:r>
    </w:p>
    <w:p w14:paraId="39973FBD" w14:textId="77777777" w:rsidR="00264FDA" w:rsidRDefault="00264FDA" w:rsidP="00CF21C1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</w:p>
    <w:p w14:paraId="7A750262" w14:textId="77777777" w:rsidR="00B956EC" w:rsidRDefault="00B956EC" w:rsidP="00625F86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</w:p>
    <w:p w14:paraId="75E969CD" w14:textId="77777777" w:rsidR="00B956EC" w:rsidRPr="006762D8" w:rsidRDefault="00B956EC" w:rsidP="00625F86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b/>
          <w:szCs w:val="22"/>
        </w:rPr>
      </w:pPr>
    </w:p>
    <w:p w14:paraId="33EA9590" w14:textId="71A19C00" w:rsidR="00B956EC" w:rsidRDefault="003B024C" w:rsidP="006762D8">
      <w:pPr>
        <w:pStyle w:val="ListBullet"/>
        <w:tabs>
          <w:tab w:val="left" w:pos="3510"/>
          <w:tab w:val="left" w:pos="5220"/>
        </w:tabs>
        <w:ind w:left="0" w:right="-630" w:firstLine="0"/>
        <w:rPr>
          <w:rFonts w:ascii="Arial" w:hAnsi="Arial" w:cs="Arial"/>
          <w:szCs w:val="22"/>
        </w:rPr>
      </w:pPr>
      <w:r w:rsidRPr="006762D8">
        <w:rPr>
          <w:rFonts w:ascii="Arial" w:hAnsi="Arial" w:cs="Arial"/>
          <w:b/>
          <w:szCs w:val="22"/>
        </w:rPr>
        <w:t>PLEASE PERUSE THE ABOVE INFORMATION</w:t>
      </w:r>
      <w:r w:rsidR="006762D8" w:rsidRPr="006762D8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szCs w:val="22"/>
        </w:rPr>
        <w:t xml:space="preserve"> It will assist you to complete the grant </w:t>
      </w:r>
    </w:p>
    <w:p w14:paraId="49788662" w14:textId="77777777" w:rsidR="003B024C" w:rsidRDefault="003B024C" w:rsidP="003B024C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application in a most expert manner.  It is also suggested that you ask someone to proof, </w:t>
      </w:r>
    </w:p>
    <w:p w14:paraId="2FC84BF9" w14:textId="77777777" w:rsidR="00CF76A8" w:rsidRDefault="00CF76A8" w:rsidP="00CF76A8">
      <w:pPr>
        <w:pStyle w:val="ListBullet"/>
        <w:tabs>
          <w:tab w:val="left" w:pos="3510"/>
          <w:tab w:val="left" w:pos="5220"/>
        </w:tabs>
        <w:ind w:left="0" w:right="-63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and critique the finished application prior to submissions.  </w:t>
      </w:r>
    </w:p>
    <w:p w14:paraId="3217584A" w14:textId="77777777" w:rsidR="00B956EC" w:rsidRDefault="00B956EC" w:rsidP="00625F86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</w:p>
    <w:p w14:paraId="44A2D7A3" w14:textId="77777777" w:rsidR="00B956EC" w:rsidRDefault="00B956EC" w:rsidP="00625F86">
      <w:pPr>
        <w:pStyle w:val="ListBullet"/>
        <w:tabs>
          <w:tab w:val="left" w:pos="3510"/>
          <w:tab w:val="left" w:pos="5220"/>
        </w:tabs>
        <w:ind w:right="-630"/>
        <w:rPr>
          <w:rFonts w:ascii="Arial" w:hAnsi="Arial" w:cs="Arial"/>
          <w:szCs w:val="22"/>
        </w:rPr>
      </w:pPr>
    </w:p>
    <w:p w14:paraId="3637705E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DE8C0F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AFE0FB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56EC9B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BFADAE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76CEF7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EEC301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BBDF25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6C69DB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25C11C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6E451C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5E1943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FC143B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A0DCB2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3F7A84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4C22B3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DBF389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1AA5B0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531F63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E7F9A0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602EBD" w14:textId="77777777" w:rsidR="00A77521" w:rsidRDefault="00A77521" w:rsidP="008C0104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EDEAAA" w14:textId="77777777" w:rsidR="002E5E99" w:rsidRDefault="002E5E99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506C14" w14:textId="77777777" w:rsidR="002E5E99" w:rsidRDefault="002E5E99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4EF988" w14:textId="77777777" w:rsidR="002E5E99" w:rsidRDefault="002E5E99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C7AE12" w14:textId="77777777" w:rsidR="002E5E99" w:rsidRDefault="002E5E99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6DD650" w14:textId="77777777" w:rsidR="002E5E99" w:rsidRDefault="002E5E99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C37295" w14:textId="77777777" w:rsidR="002E5E99" w:rsidRDefault="002E5E99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0FAED1" w14:textId="77777777" w:rsidR="002E5E99" w:rsidRDefault="002E5E99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B28F52" w14:textId="77777777" w:rsidR="000F186C" w:rsidRDefault="000F186C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311F52" w14:textId="77777777" w:rsidR="000F186C" w:rsidRDefault="000F186C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C176D6" w14:textId="77777777" w:rsidR="006762D8" w:rsidRDefault="006762D8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F8D412" w14:textId="77777777" w:rsidR="006762D8" w:rsidRDefault="006762D8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EC98B2" w14:textId="77777777" w:rsidR="006762D8" w:rsidRDefault="006762D8" w:rsidP="005E23F6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19AC82" w14:textId="45A9DD92" w:rsidR="00CF21C1" w:rsidRPr="00E6215D" w:rsidRDefault="00CF21C1" w:rsidP="00CF21C1">
      <w:pPr>
        <w:pStyle w:val="ListBullet"/>
        <w:tabs>
          <w:tab w:val="left" w:pos="3510"/>
          <w:tab w:val="left" w:pos="5220"/>
        </w:tabs>
        <w:ind w:left="0" w:right="-630" w:firstLine="0"/>
        <w:jc w:val="center"/>
        <w:rPr>
          <w:rFonts w:ascii="Arial" w:hAnsi="Arial" w:cs="Arial"/>
          <w:b/>
          <w:sz w:val="20"/>
        </w:rPr>
      </w:pPr>
      <w:r w:rsidRPr="00E6215D">
        <w:rPr>
          <w:rFonts w:ascii="Arial" w:hAnsi="Arial" w:cs="Arial"/>
          <w:b/>
          <w:sz w:val="20"/>
        </w:rPr>
        <w:t xml:space="preserve"> </w:t>
      </w:r>
    </w:p>
    <w:sectPr w:rsidR="00CF21C1" w:rsidRPr="00E6215D" w:rsidSect="005E23F6">
      <w:headerReference w:type="even" r:id="rId9"/>
      <w:footerReference w:type="default" r:id="rId10"/>
      <w:pgSz w:w="12240" w:h="15840"/>
      <w:pgMar w:top="450" w:right="1440" w:bottom="36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AF02" w14:textId="77777777" w:rsidR="006762D8" w:rsidRDefault="006762D8">
      <w:r>
        <w:separator/>
      </w:r>
    </w:p>
  </w:endnote>
  <w:endnote w:type="continuationSeparator" w:id="0">
    <w:p w14:paraId="58E3C6BA" w14:textId="77777777" w:rsidR="006762D8" w:rsidRDefault="0067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4DD32" w14:textId="77777777" w:rsidR="006762D8" w:rsidRPr="00BE6FD4" w:rsidRDefault="006762D8" w:rsidP="00BE6FD4"/>
  <w:p w14:paraId="654678B1" w14:textId="77777777" w:rsidR="006762D8" w:rsidRDefault="006762D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5A526" w14:textId="77777777" w:rsidR="006762D8" w:rsidRDefault="006762D8">
      <w:r>
        <w:separator/>
      </w:r>
    </w:p>
  </w:footnote>
  <w:footnote w:type="continuationSeparator" w:id="0">
    <w:p w14:paraId="72FA9254" w14:textId="77777777" w:rsidR="006762D8" w:rsidRDefault="00676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D130" w14:textId="77777777" w:rsidR="006762D8" w:rsidRDefault="006762D8" w:rsidP="00DD33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4EADD" w14:textId="77777777" w:rsidR="006762D8" w:rsidRDefault="006762D8" w:rsidP="00DD33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9A7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5DA"/>
    <w:multiLevelType w:val="hybridMultilevel"/>
    <w:tmpl w:val="67524D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3882"/>
    <w:multiLevelType w:val="hybridMultilevel"/>
    <w:tmpl w:val="9E6ABD4A"/>
    <w:lvl w:ilvl="0" w:tplc="65EEBE7E">
      <w:start w:val="2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BE26B08"/>
    <w:multiLevelType w:val="hybridMultilevel"/>
    <w:tmpl w:val="7398118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B1687"/>
    <w:multiLevelType w:val="hybridMultilevel"/>
    <w:tmpl w:val="40009D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95D5A"/>
    <w:multiLevelType w:val="hybridMultilevel"/>
    <w:tmpl w:val="C63686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80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7544"/>
    <w:multiLevelType w:val="hybridMultilevel"/>
    <w:tmpl w:val="90EE993C"/>
    <w:lvl w:ilvl="0" w:tplc="31B8C8D0">
      <w:start w:val="2"/>
      <w:numFmt w:val="upperLetter"/>
      <w:lvlText w:val="%1.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F210F"/>
    <w:multiLevelType w:val="hybridMultilevel"/>
    <w:tmpl w:val="E09E9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3205A"/>
    <w:multiLevelType w:val="hybridMultilevel"/>
    <w:tmpl w:val="E7A648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5536F"/>
    <w:multiLevelType w:val="hybridMultilevel"/>
    <w:tmpl w:val="36E41DC6"/>
    <w:lvl w:ilvl="0" w:tplc="FB466B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24E5"/>
    <w:multiLevelType w:val="multilevel"/>
    <w:tmpl w:val="90EE993C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8CE06DF"/>
    <w:multiLevelType w:val="hybridMultilevel"/>
    <w:tmpl w:val="5F5A9D32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117EA"/>
    <w:multiLevelType w:val="hybridMultilevel"/>
    <w:tmpl w:val="5C325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5B1BD9"/>
    <w:multiLevelType w:val="hybridMultilevel"/>
    <w:tmpl w:val="860874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72CB1"/>
    <w:multiLevelType w:val="hybridMultilevel"/>
    <w:tmpl w:val="CD1064CA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D3A74"/>
    <w:multiLevelType w:val="hybridMultilevel"/>
    <w:tmpl w:val="4E8224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62"/>
    <w:rsid w:val="00004A4A"/>
    <w:rsid w:val="000075BD"/>
    <w:rsid w:val="00064267"/>
    <w:rsid w:val="00067D77"/>
    <w:rsid w:val="0007341D"/>
    <w:rsid w:val="00073C10"/>
    <w:rsid w:val="000777AC"/>
    <w:rsid w:val="00085F03"/>
    <w:rsid w:val="000903E4"/>
    <w:rsid w:val="000916B7"/>
    <w:rsid w:val="000A3A80"/>
    <w:rsid w:val="000A41B6"/>
    <w:rsid w:val="000B3931"/>
    <w:rsid w:val="000D4307"/>
    <w:rsid w:val="000F186C"/>
    <w:rsid w:val="001173C2"/>
    <w:rsid w:val="001368DC"/>
    <w:rsid w:val="0014456F"/>
    <w:rsid w:val="001654BD"/>
    <w:rsid w:val="00171444"/>
    <w:rsid w:val="00176193"/>
    <w:rsid w:val="00196077"/>
    <w:rsid w:val="001A3C09"/>
    <w:rsid w:val="001C1A03"/>
    <w:rsid w:val="001D109F"/>
    <w:rsid w:val="001D4EDE"/>
    <w:rsid w:val="001F78AC"/>
    <w:rsid w:val="00204F57"/>
    <w:rsid w:val="00213C30"/>
    <w:rsid w:val="002431F0"/>
    <w:rsid w:val="002432E8"/>
    <w:rsid w:val="00244712"/>
    <w:rsid w:val="00247186"/>
    <w:rsid w:val="002476C1"/>
    <w:rsid w:val="002507FD"/>
    <w:rsid w:val="00264FDA"/>
    <w:rsid w:val="00264FF7"/>
    <w:rsid w:val="002925AB"/>
    <w:rsid w:val="00297ABF"/>
    <w:rsid w:val="002A2A9D"/>
    <w:rsid w:val="002B7FE9"/>
    <w:rsid w:val="002D3C25"/>
    <w:rsid w:val="002D4B03"/>
    <w:rsid w:val="002E5E99"/>
    <w:rsid w:val="002F1D12"/>
    <w:rsid w:val="00307E63"/>
    <w:rsid w:val="00322B51"/>
    <w:rsid w:val="00323FAD"/>
    <w:rsid w:val="00324C95"/>
    <w:rsid w:val="00346B55"/>
    <w:rsid w:val="00357FE0"/>
    <w:rsid w:val="00363729"/>
    <w:rsid w:val="00364F93"/>
    <w:rsid w:val="0036778B"/>
    <w:rsid w:val="00371B39"/>
    <w:rsid w:val="00380E34"/>
    <w:rsid w:val="003B024C"/>
    <w:rsid w:val="003C1708"/>
    <w:rsid w:val="003C6B70"/>
    <w:rsid w:val="003D0F63"/>
    <w:rsid w:val="003D2B4C"/>
    <w:rsid w:val="003D4768"/>
    <w:rsid w:val="003D654C"/>
    <w:rsid w:val="003D6915"/>
    <w:rsid w:val="003E61DD"/>
    <w:rsid w:val="004000AA"/>
    <w:rsid w:val="004033B3"/>
    <w:rsid w:val="0040702C"/>
    <w:rsid w:val="00412B45"/>
    <w:rsid w:val="00412C73"/>
    <w:rsid w:val="00423B34"/>
    <w:rsid w:val="00427B79"/>
    <w:rsid w:val="00447A47"/>
    <w:rsid w:val="00452CC6"/>
    <w:rsid w:val="0045550F"/>
    <w:rsid w:val="00456F41"/>
    <w:rsid w:val="00464A54"/>
    <w:rsid w:val="00467B6C"/>
    <w:rsid w:val="00470962"/>
    <w:rsid w:val="00474E73"/>
    <w:rsid w:val="00475EF9"/>
    <w:rsid w:val="004836BE"/>
    <w:rsid w:val="00483A0B"/>
    <w:rsid w:val="00493781"/>
    <w:rsid w:val="004A4AA4"/>
    <w:rsid w:val="004A5006"/>
    <w:rsid w:val="004B730E"/>
    <w:rsid w:val="004B79F8"/>
    <w:rsid w:val="004B7F71"/>
    <w:rsid w:val="004D0AF0"/>
    <w:rsid w:val="004D3D95"/>
    <w:rsid w:val="004E23D6"/>
    <w:rsid w:val="004F6A0D"/>
    <w:rsid w:val="005215CE"/>
    <w:rsid w:val="005230C8"/>
    <w:rsid w:val="005356F5"/>
    <w:rsid w:val="00550ACD"/>
    <w:rsid w:val="00551FFE"/>
    <w:rsid w:val="00556468"/>
    <w:rsid w:val="0057249E"/>
    <w:rsid w:val="00577EE0"/>
    <w:rsid w:val="00591365"/>
    <w:rsid w:val="005A7DE9"/>
    <w:rsid w:val="005C15BD"/>
    <w:rsid w:val="005C34D1"/>
    <w:rsid w:val="005C6638"/>
    <w:rsid w:val="005E150F"/>
    <w:rsid w:val="005E23F6"/>
    <w:rsid w:val="005E396B"/>
    <w:rsid w:val="005F70CF"/>
    <w:rsid w:val="00604D11"/>
    <w:rsid w:val="00605EC1"/>
    <w:rsid w:val="006116E0"/>
    <w:rsid w:val="00625F86"/>
    <w:rsid w:val="00632322"/>
    <w:rsid w:val="00651951"/>
    <w:rsid w:val="00655A1C"/>
    <w:rsid w:val="0066467B"/>
    <w:rsid w:val="006713C5"/>
    <w:rsid w:val="006762D8"/>
    <w:rsid w:val="00691844"/>
    <w:rsid w:val="006969E7"/>
    <w:rsid w:val="006A61B8"/>
    <w:rsid w:val="006B3095"/>
    <w:rsid w:val="006C1037"/>
    <w:rsid w:val="006D445D"/>
    <w:rsid w:val="006D49E3"/>
    <w:rsid w:val="006F54BF"/>
    <w:rsid w:val="00706625"/>
    <w:rsid w:val="00710096"/>
    <w:rsid w:val="007230A2"/>
    <w:rsid w:val="00774335"/>
    <w:rsid w:val="00786515"/>
    <w:rsid w:val="00790AAC"/>
    <w:rsid w:val="00794411"/>
    <w:rsid w:val="007A00FF"/>
    <w:rsid w:val="007A0BD9"/>
    <w:rsid w:val="007A7532"/>
    <w:rsid w:val="007B2088"/>
    <w:rsid w:val="007E1D1B"/>
    <w:rsid w:val="007E7847"/>
    <w:rsid w:val="00802764"/>
    <w:rsid w:val="00822CE1"/>
    <w:rsid w:val="00823ACD"/>
    <w:rsid w:val="00837AF6"/>
    <w:rsid w:val="008408B1"/>
    <w:rsid w:val="00842886"/>
    <w:rsid w:val="00862B82"/>
    <w:rsid w:val="00867E66"/>
    <w:rsid w:val="00877DD5"/>
    <w:rsid w:val="008822F4"/>
    <w:rsid w:val="00882F73"/>
    <w:rsid w:val="008A3D68"/>
    <w:rsid w:val="008C0104"/>
    <w:rsid w:val="008C1500"/>
    <w:rsid w:val="008C1FC8"/>
    <w:rsid w:val="008E0CB3"/>
    <w:rsid w:val="009022E9"/>
    <w:rsid w:val="00905C90"/>
    <w:rsid w:val="00907E90"/>
    <w:rsid w:val="009122CD"/>
    <w:rsid w:val="009274E7"/>
    <w:rsid w:val="00944B94"/>
    <w:rsid w:val="00945321"/>
    <w:rsid w:val="0095390F"/>
    <w:rsid w:val="00964D8E"/>
    <w:rsid w:val="0097295B"/>
    <w:rsid w:val="00983EDC"/>
    <w:rsid w:val="009A15FB"/>
    <w:rsid w:val="009A3E48"/>
    <w:rsid w:val="009B1F44"/>
    <w:rsid w:val="009B39D4"/>
    <w:rsid w:val="009B55E1"/>
    <w:rsid w:val="009B59A3"/>
    <w:rsid w:val="009D3B77"/>
    <w:rsid w:val="009F5BC9"/>
    <w:rsid w:val="00A2639B"/>
    <w:rsid w:val="00A370FC"/>
    <w:rsid w:val="00A44F1F"/>
    <w:rsid w:val="00A51BBE"/>
    <w:rsid w:val="00A61D6D"/>
    <w:rsid w:val="00A77521"/>
    <w:rsid w:val="00A87848"/>
    <w:rsid w:val="00AA583A"/>
    <w:rsid w:val="00AB60AE"/>
    <w:rsid w:val="00B036E7"/>
    <w:rsid w:val="00B21DF6"/>
    <w:rsid w:val="00B37105"/>
    <w:rsid w:val="00B42C90"/>
    <w:rsid w:val="00B47F35"/>
    <w:rsid w:val="00B56F7F"/>
    <w:rsid w:val="00B57FDC"/>
    <w:rsid w:val="00B63E09"/>
    <w:rsid w:val="00B649F5"/>
    <w:rsid w:val="00B80098"/>
    <w:rsid w:val="00B8450A"/>
    <w:rsid w:val="00B9039A"/>
    <w:rsid w:val="00B956EC"/>
    <w:rsid w:val="00BA1962"/>
    <w:rsid w:val="00BA3CC8"/>
    <w:rsid w:val="00BA5902"/>
    <w:rsid w:val="00BA6753"/>
    <w:rsid w:val="00BA67A2"/>
    <w:rsid w:val="00BB10E3"/>
    <w:rsid w:val="00BC2E7B"/>
    <w:rsid w:val="00BE6FD4"/>
    <w:rsid w:val="00C02B8B"/>
    <w:rsid w:val="00C04F3B"/>
    <w:rsid w:val="00C065CA"/>
    <w:rsid w:val="00C146B0"/>
    <w:rsid w:val="00C35D59"/>
    <w:rsid w:val="00C50C94"/>
    <w:rsid w:val="00C86445"/>
    <w:rsid w:val="00C91B6D"/>
    <w:rsid w:val="00CA4FCD"/>
    <w:rsid w:val="00CC7C45"/>
    <w:rsid w:val="00CD0966"/>
    <w:rsid w:val="00CD4DBD"/>
    <w:rsid w:val="00CD61E3"/>
    <w:rsid w:val="00CE3540"/>
    <w:rsid w:val="00CE3BA2"/>
    <w:rsid w:val="00CE6771"/>
    <w:rsid w:val="00CF04DB"/>
    <w:rsid w:val="00CF21C1"/>
    <w:rsid w:val="00CF4050"/>
    <w:rsid w:val="00CF76A8"/>
    <w:rsid w:val="00D0205B"/>
    <w:rsid w:val="00D03C82"/>
    <w:rsid w:val="00D11DEB"/>
    <w:rsid w:val="00D14BA9"/>
    <w:rsid w:val="00D21735"/>
    <w:rsid w:val="00D443E8"/>
    <w:rsid w:val="00D77850"/>
    <w:rsid w:val="00DB1EB0"/>
    <w:rsid w:val="00DC5FB2"/>
    <w:rsid w:val="00DD11AB"/>
    <w:rsid w:val="00DD334A"/>
    <w:rsid w:val="00DE59AB"/>
    <w:rsid w:val="00DF142A"/>
    <w:rsid w:val="00E00CF4"/>
    <w:rsid w:val="00E064CD"/>
    <w:rsid w:val="00E068C1"/>
    <w:rsid w:val="00E23DF9"/>
    <w:rsid w:val="00E257A4"/>
    <w:rsid w:val="00E4343B"/>
    <w:rsid w:val="00E477EE"/>
    <w:rsid w:val="00E51B82"/>
    <w:rsid w:val="00E51D94"/>
    <w:rsid w:val="00E53F6D"/>
    <w:rsid w:val="00E6215D"/>
    <w:rsid w:val="00E94C36"/>
    <w:rsid w:val="00EA5F3D"/>
    <w:rsid w:val="00EB1134"/>
    <w:rsid w:val="00EB784E"/>
    <w:rsid w:val="00EC54BD"/>
    <w:rsid w:val="00EC6A06"/>
    <w:rsid w:val="00EE1206"/>
    <w:rsid w:val="00EE2A66"/>
    <w:rsid w:val="00EE6E36"/>
    <w:rsid w:val="00F11A86"/>
    <w:rsid w:val="00F25168"/>
    <w:rsid w:val="00F374B5"/>
    <w:rsid w:val="00F453DA"/>
    <w:rsid w:val="00F6680F"/>
    <w:rsid w:val="00F76C91"/>
    <w:rsid w:val="00F77D79"/>
    <w:rsid w:val="00F9117F"/>
    <w:rsid w:val="00F93FBF"/>
    <w:rsid w:val="00FA1962"/>
    <w:rsid w:val="00FB1785"/>
    <w:rsid w:val="00FC67D2"/>
    <w:rsid w:val="00FD64FC"/>
    <w:rsid w:val="00FE0AEB"/>
    <w:rsid w:val="00FE2C59"/>
    <w:rsid w:val="00FE2C6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08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D3C25"/>
    <w:rPr>
      <w:color w:val="0000FF"/>
      <w:u w:val="single"/>
    </w:rPr>
  </w:style>
  <w:style w:type="character" w:styleId="PageNumber">
    <w:name w:val="page number"/>
    <w:basedOn w:val="DefaultParagraphFont"/>
    <w:rsid w:val="00DD334A"/>
  </w:style>
  <w:style w:type="table" w:styleId="TableGrid">
    <w:name w:val="Table Grid"/>
    <w:basedOn w:val="TableNormal"/>
    <w:rsid w:val="0020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D3C25"/>
    <w:rPr>
      <w:color w:val="0000FF"/>
      <w:u w:val="single"/>
    </w:rPr>
  </w:style>
  <w:style w:type="character" w:styleId="PageNumber">
    <w:name w:val="page number"/>
    <w:basedOn w:val="DefaultParagraphFont"/>
    <w:rsid w:val="00DD334A"/>
  </w:style>
  <w:style w:type="table" w:styleId="TableGrid">
    <w:name w:val="Table Grid"/>
    <w:basedOn w:val="TableNormal"/>
    <w:rsid w:val="0020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4987-B554-7642-9E2F-E563F552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Amarillo Education Foundation</vt:lpstr>
    </vt:vector>
  </TitlesOfParts>
  <Company>Amarillo ISD</Company>
  <LinksUpToDate>false</LinksUpToDate>
  <CharactersWithSpaces>4889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mailto:amarilloeducationfoundation@amaisd.org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mailto:amarilloeducationfoundation@amaisd.org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Amarillo Education Foundation</dc:title>
  <dc:creator>Karen Breitling</dc:creator>
  <cp:lastModifiedBy>Jonathan Mitchell</cp:lastModifiedBy>
  <cp:revision>2</cp:revision>
  <cp:lastPrinted>2016-01-26T22:07:00Z</cp:lastPrinted>
  <dcterms:created xsi:type="dcterms:W3CDTF">2016-01-27T16:24:00Z</dcterms:created>
  <dcterms:modified xsi:type="dcterms:W3CDTF">2016-01-27T16:24:00Z</dcterms:modified>
</cp:coreProperties>
</file>